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cs="Arial"/>
          <w:b/>
          <w:b/>
        </w:rPr>
      </w:pPr>
      <w:r>
        <w:rPr>
          <w:rFonts w:cs="Arial" w:ascii="Arial" w:hAnsi="Arial"/>
          <w:b/>
        </w:rPr>
        <w:t>Príloha  3</w:t>
      </w:r>
    </w:p>
    <w:p>
      <w:pPr>
        <w:pStyle w:val="Normal"/>
        <w:spacing w:lineRule="auto" w:line="240" w:before="0" w:after="0"/>
        <w:jc w:val="center"/>
        <w:rPr>
          <w:rFonts w:ascii="Arial" w:hAnsi="Arial" w:cs="Arial"/>
          <w:b/>
          <w:b/>
        </w:rPr>
      </w:pPr>
      <w:r>
        <w:rPr>
          <w:rFonts w:cs="Arial" w:ascii="Calibri" w:hAnsi="Calibri"/>
          <w:b/>
          <w:sz w:val="22"/>
          <w:szCs w:val="22"/>
        </w:rPr>
        <w:t>História zariadenia</w:t>
      </w:r>
    </w:p>
    <w:p>
      <w:pPr>
        <w:pStyle w:val="Normal"/>
        <w:spacing w:lineRule="auto" w:line="240" w:before="0" w:after="0"/>
        <w:jc w:val="both"/>
        <w:rPr>
          <w:rFonts w:ascii="Calibri" w:hAnsi="Calibri" w:cs="Arial"/>
          <w:sz w:val="22"/>
          <w:szCs w:val="22"/>
        </w:rPr>
      </w:pPr>
      <w:r>
        <w:rPr>
          <w:rFonts w:cs="Arial" w:ascii="Calibri" w:hAnsi="Calibri"/>
          <w:sz w:val="22"/>
          <w:szCs w:val="22"/>
        </w:rPr>
      </w:r>
    </w:p>
    <w:p>
      <w:pPr>
        <w:pStyle w:val="Normal"/>
        <w:jc w:val="both"/>
        <w:rPr>
          <w:rFonts w:ascii="Arial" w:hAnsi="Arial" w:cs="Arial"/>
        </w:rPr>
      </w:pPr>
      <w:r>
        <w:rPr>
          <w:rFonts w:cs="Arial" w:ascii="Calibri" w:hAnsi="Calibri"/>
          <w:sz w:val="22"/>
          <w:szCs w:val="22"/>
        </w:rPr>
        <w:t>Domov sociálnych služieb Ladomerská Vieska vznikol  v roku 1954 a od tohto roku sa v ňom poskytujú sociálne služby občanom.  Od roku 1954 do roku 1959 poskytovalo zariadenie sociálne služby( tzv. starobinec) prestárlým občanom. Pre tieto účely sa v tomto čase využívala iba časť kaštieľa, v ktorom bolo umiestnených 29 občanov. Postupne sa začali rekonštruovať a využívať aj ostatné   priľahlé budovy, ktoré patrili ku kaštieľu. V roku 1959 sa rozšírila kapacita na 60 miest,  začali byť v zariadení  umiestňovaní občania s duševnými chorobami. Do ústavu boli prijímaní  muži aj ženy od 25 rokov veku. Od roku 1968 sa začali do Ladomerskej Viesky umiestňovať už iba muži .</w:t>
      </w:r>
    </w:p>
    <w:p>
      <w:pPr>
        <w:pStyle w:val="Normal"/>
        <w:jc w:val="both"/>
        <w:rPr>
          <w:rFonts w:ascii="Arial" w:hAnsi="Arial" w:cs="Arial"/>
        </w:rPr>
      </w:pPr>
      <w:r>
        <w:rPr>
          <w:rFonts w:cs="Arial" w:ascii="Calibri" w:hAnsi="Calibri"/>
          <w:sz w:val="22"/>
          <w:szCs w:val="22"/>
        </w:rPr>
        <w:t xml:space="preserve">Počas  rokov 1959-1971 sa uskutočnili  v objekte ústavu rozsiahle rekonštrukcie : vybudovanie sušiarne na prádlo, pristavili sa pracovné dielne, údržbárska dielňa, vybetónovali sa chodníky , upravili parkové plochy, dobudovala sa kanalizácia, vybudoval sa vodovod, ktorý bol napojený na existujúci obecný systém. Koncom roku 1971 sa zakúpil rodinný dom (súčasný Dankov dom), ktorý sa nachádzal v tesnej blízkosti zariadenia a tým sa zvýšila  kapacita zariadenia z 83 na 105 miest. Začala sa robiť  pracovná terapia v pracovných dielňach, klienti zariadenia chodievali na rôzne výstavy, kde prezentovali svoje výrobky. Od roku 1992 sa začala znižovať kapacita zariadenia zo 105 na 70 miest. Od roku 2006 sa začalo ďalšie znižovanie kapacity na 50. </w:t>
      </w:r>
    </w:p>
    <w:p>
      <w:pPr>
        <w:pStyle w:val="Caption"/>
        <w:jc w:val="both"/>
        <w:rPr>
          <w:rFonts w:ascii="Calibri" w:hAnsi="Calibri"/>
          <w:sz w:val="22"/>
          <w:szCs w:val="22"/>
        </w:rPr>
      </w:pPr>
      <w:r>
        <w:rPr>
          <w:rFonts w:cs="Arial" w:ascii="Calibri" w:hAnsi="Calibri"/>
          <w:b w:val="false"/>
          <w:color w:val="000000" w:themeColor="text1"/>
          <w:sz w:val="22"/>
          <w:szCs w:val="22"/>
        </w:rPr>
        <w:t xml:space="preserve">V súčasnej dobe DSS  Ladomerská  Vieska poskytuje sociálne služby 50 dospelým mužom s duševnými poruchami a poruchami správania, ktorí  sú umiestnení                                          v  </w:t>
      </w:r>
      <w:r>
        <w:rPr>
          <w:rFonts w:cs="Arial" w:ascii="Calibri" w:hAnsi="Calibri"/>
          <w:b w:val="false"/>
          <w:color w:val="000000" w:themeColor="text1"/>
          <w:sz w:val="22"/>
          <w:szCs w:val="22"/>
        </w:rPr>
        <w:t>3</w:t>
      </w:r>
      <w:r>
        <w:rPr>
          <w:rFonts w:cs="Arial" w:ascii="Calibri" w:hAnsi="Calibri"/>
          <w:b w:val="false"/>
          <w:color w:val="000000" w:themeColor="text1"/>
          <w:sz w:val="22"/>
          <w:szCs w:val="22"/>
        </w:rPr>
        <w:t xml:space="preserve"> budovách: </w:t>
      </w:r>
    </w:p>
    <w:p>
      <w:pPr>
        <w:pStyle w:val="Normal"/>
        <w:rPr>
          <w:rFonts w:ascii="Arial" w:hAnsi="Arial" w:cs="Arial"/>
          <w:sz w:val="22"/>
          <w:szCs w:val="22"/>
        </w:rPr>
      </w:pPr>
      <w:r>
        <w:rPr>
          <w:rFonts w:cs="Arial" w:ascii="Calibri" w:hAnsi="Calibri"/>
          <w:color w:val="000000" w:themeColor="text1"/>
          <w:sz w:val="22"/>
          <w:szCs w:val="22"/>
        </w:rPr>
        <w:t>Budova č. 1     bývalé maštale - 19 PSS</w:t>
      </w:r>
    </w:p>
    <w:p>
      <w:pPr>
        <w:pStyle w:val="Caption"/>
        <w:jc w:val="both"/>
        <w:rPr>
          <w:rFonts w:ascii="Arial" w:hAnsi="Arial" w:cs="Arial"/>
          <w:b w:val="false"/>
          <w:b w:val="false"/>
          <w:color w:val="000000" w:themeColor="text1"/>
          <w:sz w:val="24"/>
          <w:szCs w:val="24"/>
        </w:rPr>
      </w:pPr>
      <w:r>
        <w:rPr>
          <w:rFonts w:cs="Arial" w:ascii="Calibri" w:hAnsi="Calibri"/>
          <w:b w:val="false"/>
          <w:color w:val="000000" w:themeColor="text1"/>
          <w:sz w:val="22"/>
          <w:szCs w:val="22"/>
        </w:rPr>
        <w:t>Budova č. 2    kaštieľ zo 17. storočia - 17 PSS</w:t>
      </w:r>
    </w:p>
    <w:p>
      <w:pPr>
        <w:pStyle w:val="Caption"/>
        <w:jc w:val="both"/>
        <w:rPr>
          <w:rFonts w:ascii="Arial" w:hAnsi="Arial" w:cs="Arial"/>
          <w:b w:val="false"/>
          <w:b w:val="false"/>
          <w:color w:val="000000" w:themeColor="text1"/>
          <w:sz w:val="24"/>
          <w:szCs w:val="24"/>
        </w:rPr>
      </w:pPr>
      <w:r>
        <w:rPr>
          <w:rFonts w:cs="Arial" w:ascii="Calibri" w:hAnsi="Calibri"/>
          <w:b w:val="false"/>
          <w:color w:val="000000" w:themeColor="text1"/>
          <w:sz w:val="22"/>
          <w:szCs w:val="22"/>
        </w:rPr>
        <w:t>Budova č. 3    Dankov dom- starší dom - 1</w:t>
      </w:r>
      <w:r>
        <w:rPr>
          <w:rFonts w:cs="Arial" w:ascii="Calibri" w:hAnsi="Calibri"/>
          <w:b w:val="false"/>
          <w:color w:val="000000" w:themeColor="text1"/>
          <w:sz w:val="22"/>
          <w:szCs w:val="22"/>
        </w:rPr>
        <w:t>4</w:t>
      </w:r>
      <w:r>
        <w:rPr>
          <w:rFonts w:cs="Arial" w:ascii="Calibri" w:hAnsi="Calibri"/>
          <w:b w:val="false"/>
          <w:color w:val="000000" w:themeColor="text1"/>
          <w:sz w:val="22"/>
          <w:szCs w:val="22"/>
        </w:rPr>
        <w:t xml:space="preserve"> PSS  (zakúpený v roku v roku 1971)</w:t>
      </w:r>
    </w:p>
    <w:p>
      <w:pPr>
        <w:pStyle w:val="Caption"/>
        <w:jc w:val="both"/>
        <w:rPr>
          <w:rFonts w:ascii="Arial" w:hAnsi="Arial" w:cs="Arial"/>
          <w:b w:val="false"/>
          <w:b w:val="false"/>
          <w:color w:val="000000" w:themeColor="text1"/>
          <w:sz w:val="24"/>
          <w:szCs w:val="24"/>
        </w:rPr>
      </w:pPr>
      <w:r>
        <w:rPr>
          <w:rFonts w:cs="Arial" w:ascii="Calibri" w:hAnsi="Calibri"/>
          <w:b w:val="false"/>
          <w:color w:val="000000" w:themeColor="text1"/>
          <w:sz w:val="22"/>
          <w:szCs w:val="22"/>
        </w:rPr>
        <w:t xml:space="preserve">Prijímatelia sociálnych služieb  bývajú v 2, 3, 4 a 5 posteľových izbách.   Všetky budovy sú podmáčané a z tohto dôvodu sú vlhké steny.  PSS nemajú dostatok súkromia, niektoré izby sú priechodné a taktiež niektoré izby nemajú priame vetranie a svetlosť v zmysle súčasných noriem STN.  </w:t>
      </w:r>
    </w:p>
    <w:p>
      <w:pPr>
        <w:pStyle w:val="Normal"/>
        <w:jc w:val="both"/>
        <w:rPr>
          <w:rFonts w:ascii="Arial" w:hAnsi="Arial" w:cs="Arial"/>
        </w:rPr>
      </w:pPr>
      <w:r>
        <w:rPr>
          <w:rFonts w:cs="Arial" w:ascii="Calibri" w:hAnsi="Calibri"/>
          <w:sz w:val="22"/>
          <w:szCs w:val="22"/>
        </w:rPr>
        <w:t xml:space="preserve">Aj keď zariadenie poskytuje sociálne služby na odbornej úrovni a pristupuje ku každému  individuálne, nedostatok finančných prostriedkov nám neumožňuje zlepšiť  materiálne a technické vybavenie budov, tak ako si to vyžadujú európske štandardy a tak, ako ich nastavuje zákon 448/2008 Z.z. o sociálnych službách, ktorý je v platnosti od 1.1.2009 a od 1.1.2016 ich musia mať splnené všetky zariadenia sociálnych služieb na Slovensku.   </w:t>
      </w:r>
    </w:p>
    <w:p>
      <w:pPr>
        <w:pStyle w:val="Normal"/>
        <w:jc w:val="both"/>
        <w:rPr>
          <w:rFonts w:ascii="Arial" w:hAnsi="Arial" w:cs="Arial"/>
        </w:rPr>
      </w:pPr>
      <w:r>
        <w:rPr>
          <w:rFonts w:cs="Arial" w:ascii="Calibri" w:hAnsi="Calibri"/>
          <w:sz w:val="22"/>
          <w:szCs w:val="22"/>
        </w:rPr>
        <w:t xml:space="preserve">Výhodou nášho zariadenia je to, že jeho objekty sa nachádzajú priamo v centre obce Ladomerská vieska, tiež cca 1 km od Okresného mesta Žiar nad Hronom. Zariadenie má výbornú infraštuktúru, (blízkosť autobusovej, vlakovej stanice, lekár, všetky služby sú dostupné, obchodné reťazce), čo výrazne ovplyvňuje aj kvalitu života našich PSS. Majú možnosť navštevovať podujatia, ktoré sa organizujú v obci alebo v meste ZH, možnosť zamestnávania, nakoľko v blízkosti sa nachádza mnoho podnikateľských subjektov.  </w:t>
      </w:r>
    </w:p>
    <w:p>
      <w:pPr>
        <w:pStyle w:val="Normal"/>
        <w:jc w:val="both"/>
        <w:rPr>
          <w:rFonts w:ascii="Arial" w:hAnsi="Arial" w:cs="Arial"/>
        </w:rPr>
      </w:pPr>
      <w:r>
        <w:rPr>
          <w:rFonts w:cs="Arial" w:ascii="Calibri" w:hAnsi="Calibri"/>
          <w:sz w:val="22"/>
          <w:szCs w:val="22"/>
        </w:rPr>
        <w:t xml:space="preserve">V roku 2013 sme sa zapojili do NP DI, mali sme vytypované lokality, kde by sme mohli začať s prestavbou,  ale tiež z výstavbou nových objektov.  Zamestnanci  aj  PSS sa zúčastnili v rámci tohto projektu jednoročného  vzdelávania. </w:t>
      </w:r>
    </w:p>
    <w:p>
      <w:pPr>
        <w:pStyle w:val="Normal"/>
        <w:spacing w:lineRule="auto" w:line="240" w:before="0" w:after="0"/>
        <w:rPr>
          <w:rFonts w:ascii="Calibri" w:hAnsi="Calibri"/>
          <w:sz w:val="22"/>
          <w:szCs w:val="22"/>
        </w:rPr>
      </w:pPr>
      <w:r>
        <w:rPr>
          <w:rFonts w:ascii="Calibri" w:hAnsi="Calibri"/>
          <w:sz w:val="22"/>
          <w:szCs w:val="22"/>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Cambria">
    <w:charset w:val="ee"/>
    <w:family w:val="roman"/>
    <w:pitch w:val="variable"/>
  </w:font>
  <w:font w:name="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10"/>
  <w:defaultTabStop w:val="708"/>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2b76"/>
    <w:pPr>
      <w:widowControl/>
      <w:bidi w:val="0"/>
      <w:spacing w:lineRule="auto" w:line="276" w:before="0" w:after="200"/>
      <w:jc w:val="left"/>
    </w:pPr>
    <w:rPr>
      <w:rFonts w:ascii="Times New Roman" w:hAnsi="Times New Roman" w:cs="Times New Roman" w:eastAsia="Calibri" w:eastAsiaTheme="minorHAnsi"/>
      <w:color w:val="auto"/>
      <w:kern w:val="0"/>
      <w:sz w:val="24"/>
      <w:szCs w:val="24"/>
      <w:lang w:val="sk-SK"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velopereturn">
    <w:name w:val="envelope return"/>
    <w:basedOn w:val="Normal"/>
    <w:uiPriority w:val="99"/>
    <w:semiHidden/>
    <w:unhideWhenUsed/>
    <w:qFormat/>
    <w:rsid w:val="002735e3"/>
    <w:pPr>
      <w:spacing w:lineRule="auto" w:line="240" w:before="0" w:after="0"/>
    </w:pPr>
    <w:rPr>
      <w:rFonts w:ascii="Cambria" w:hAnsi="Cambria" w:eastAsia="" w:cs="" w:asciiTheme="majorHAnsi" w:cstheme="majorBidi" w:eastAsiaTheme="majorEastAsia" w:hAnsiTheme="majorHAnsi"/>
      <w:sz w:val="20"/>
      <w:szCs w:val="20"/>
    </w:rPr>
  </w:style>
  <w:style w:type="paragraph" w:styleId="Caption">
    <w:name w:val="caption"/>
    <w:basedOn w:val="Normal"/>
    <w:next w:val="Normal"/>
    <w:uiPriority w:val="35"/>
    <w:semiHidden/>
    <w:unhideWhenUsed/>
    <w:qFormat/>
    <w:rsid w:val="003c2b76"/>
    <w:pPr>
      <w:spacing w:lineRule="auto" w:line="240"/>
    </w:pPr>
    <w:rPr>
      <w:rFonts w:ascii="Calibri" w:hAnsi="Calibri" w:cs="" w:asciiTheme="minorHAnsi" w:cstheme="minorBidi" w:hAnsiTheme="minorHAnsi"/>
      <w:b/>
      <w:bCs/>
      <w:color w:val="4F81BD" w:themeColor="accent1"/>
      <w:sz w:val="18"/>
      <w:szCs w:val="18"/>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LibreOffice/6.3.3.2$Windows_X86_64 LibreOffice_project/a64200df03143b798afd1ec74a12ab50359878ed</Application>
  <Pages>2</Pages>
  <Words>497</Words>
  <Characters>2838</Characters>
  <CharactersWithSpaces>3329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2018-07-10T06:41:00Z</dcterms:created>
  <dc:creator>pc</dc:creator>
  <dc:description/>
  <dc:language>sk-SK</dc:language>
  <cp:lastModifiedBy/>
  <dcterms:modified xsi:type="dcterms:W3CDTF">2020-12-10T11:46:37Z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