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6B" w:rsidRPr="006E3F2A" w:rsidRDefault="006E3F2A">
      <w:pPr>
        <w:spacing w:afterAutospacing="1" w:line="420" w:lineRule="atLeast"/>
        <w:outlineLvl w:val="0"/>
        <w:rPr>
          <w:rFonts w:eastAsia="Times New Roman" w:cs="Arial"/>
          <w:b/>
          <w:bCs/>
          <w:kern w:val="2"/>
          <w:lang w:eastAsia="sk-SK"/>
        </w:rPr>
      </w:pPr>
      <w:r>
        <w:rPr>
          <w:rFonts w:eastAsia="Times New Roman" w:cs="Arial"/>
          <w:b/>
          <w:bCs/>
          <w:kern w:val="2"/>
          <w:lang w:eastAsia="sk-SK"/>
        </w:rPr>
        <w:t>Príloha č. 14</w:t>
      </w:r>
    </w:p>
    <w:p w:rsidR="00A81E6B" w:rsidRDefault="00342F19" w:rsidP="00002765">
      <w:pPr>
        <w:spacing w:afterAutospacing="1" w:line="420" w:lineRule="atLeast"/>
        <w:jc w:val="center"/>
        <w:outlineLvl w:val="0"/>
        <w:rPr>
          <w:rFonts w:ascii="Calibri" w:hAnsi="Calibri"/>
        </w:rPr>
      </w:pPr>
      <w:r>
        <w:rPr>
          <w:rFonts w:eastAsia="Times New Roman" w:cs="Arial"/>
          <w:b/>
          <w:bCs/>
          <w:color w:val="212121"/>
          <w:kern w:val="2"/>
          <w:lang w:eastAsia="sk-SK"/>
        </w:rPr>
        <w:t xml:space="preserve">Výber lokalít pre II. etapu transformácie </w:t>
      </w:r>
    </w:p>
    <w:p w:rsidR="00A81E6B" w:rsidRDefault="00342F19">
      <w:pPr>
        <w:spacing w:afterAutospacing="1" w:line="420" w:lineRule="atLeast"/>
        <w:outlineLvl w:val="0"/>
        <w:rPr>
          <w:rFonts w:ascii="Arial" w:eastAsia="Times New Roman" w:hAnsi="Arial" w:cs="Arial"/>
          <w:b/>
          <w:bCs/>
          <w:color w:val="212121"/>
          <w:kern w:val="2"/>
          <w:sz w:val="36"/>
          <w:szCs w:val="36"/>
          <w:lang w:eastAsia="sk-SK"/>
        </w:rPr>
      </w:pPr>
      <w:r>
        <w:rPr>
          <w:rFonts w:eastAsia="Times New Roman" w:cs="Arial"/>
          <w:b/>
          <w:bCs/>
          <w:color w:val="212121"/>
          <w:kern w:val="2"/>
          <w:lang w:eastAsia="sk-SK"/>
        </w:rPr>
        <w:t>Pozemky a rodinné domy – Žiar nad Hronom a okolie</w:t>
      </w:r>
    </w:p>
    <w:p w:rsidR="00A81E6B" w:rsidRPr="0066568A" w:rsidRDefault="00342F19" w:rsidP="0066568A">
      <w:pPr>
        <w:pStyle w:val="Odstavecseseznamem"/>
        <w:numPr>
          <w:ilvl w:val="0"/>
          <w:numId w:val="1"/>
        </w:numPr>
        <w:spacing w:after="0" w:line="420" w:lineRule="atLeast"/>
        <w:outlineLvl w:val="0"/>
        <w:rPr>
          <w:sz w:val="24"/>
          <w:szCs w:val="24"/>
        </w:rPr>
      </w:pPr>
      <w:r w:rsidRPr="0066568A">
        <w:rPr>
          <w:rFonts w:eastAsia="Times New Roman" w:cs="Arial"/>
          <w:b/>
          <w:bCs/>
          <w:color w:val="212121"/>
          <w:kern w:val="2"/>
          <w:sz w:val="24"/>
          <w:szCs w:val="24"/>
          <w:lang w:eastAsia="sk-SK"/>
        </w:rPr>
        <w:t>Novostavba bungalovu v obci Lovča</w:t>
      </w:r>
    </w:p>
    <w:p w:rsidR="00A81E6B" w:rsidRDefault="00342F19" w:rsidP="00A171F2">
      <w:pPr>
        <w:spacing w:after="0" w:line="390" w:lineRule="atLeast"/>
        <w:ind w:left="135" w:right="-225"/>
        <w:rPr>
          <w:rFonts w:eastAsia="Times New Roman" w:cs="Arial"/>
          <w:b/>
          <w:bCs/>
          <w:color w:val="323946"/>
          <w:spacing w:val="8"/>
          <w:vertAlign w:val="superscript"/>
          <w:lang w:eastAsia="sk-SK"/>
        </w:rPr>
      </w:pPr>
      <w:proofErr w:type="spellStart"/>
      <w:r>
        <w:rPr>
          <w:rFonts w:eastAsia="Times New Roman" w:cs="Arial"/>
          <w:color w:val="323946"/>
          <w:spacing w:val="8"/>
          <w:lang w:eastAsia="sk-SK"/>
        </w:rPr>
        <w:t>Zast</w:t>
      </w:r>
      <w:proofErr w:type="spellEnd"/>
      <w:r>
        <w:rPr>
          <w:rFonts w:eastAsia="Times New Roman" w:cs="Arial"/>
          <w:color w:val="323946"/>
          <w:spacing w:val="8"/>
          <w:lang w:eastAsia="sk-SK"/>
        </w:rPr>
        <w:t>. plocha: </w:t>
      </w:r>
      <w:r>
        <w:rPr>
          <w:rFonts w:eastAsia="Times New Roman" w:cs="Arial"/>
          <w:b/>
          <w:bCs/>
          <w:color w:val="323946"/>
          <w:spacing w:val="8"/>
          <w:lang w:eastAsia="sk-SK"/>
        </w:rPr>
        <w:t>132 m</w:t>
      </w:r>
      <w:r>
        <w:rPr>
          <w:rFonts w:eastAsia="Times New Roman" w:cs="Arial"/>
          <w:b/>
          <w:bCs/>
          <w:color w:val="323946"/>
          <w:spacing w:val="8"/>
          <w:vertAlign w:val="superscript"/>
          <w:lang w:eastAsia="sk-SK"/>
        </w:rPr>
        <w:t>2</w:t>
      </w:r>
    </w:p>
    <w:p w:rsidR="00A171F2" w:rsidRDefault="00A171F2" w:rsidP="00A171F2">
      <w:pPr>
        <w:spacing w:after="0" w:line="390" w:lineRule="atLeast"/>
        <w:ind w:left="135" w:right="-225"/>
        <w:rPr>
          <w:rFonts w:ascii="Calibri" w:eastAsia="Times New Roman" w:hAnsi="Calibri" w:cs="Arial"/>
          <w:b/>
          <w:bCs/>
          <w:color w:val="323946"/>
          <w:spacing w:val="8"/>
          <w:vertAlign w:val="superscript"/>
          <w:lang w:eastAsia="sk-SK"/>
        </w:rPr>
      </w:pPr>
      <w:r>
        <w:rPr>
          <w:rFonts w:ascii="Calibri" w:eastAsia="Times New Roman" w:hAnsi="Calibri" w:cs="Arial"/>
          <w:color w:val="323946"/>
          <w:spacing w:val="8"/>
          <w:lang w:eastAsia="sk-SK"/>
        </w:rPr>
        <w:t>Plocha pozemku: </w:t>
      </w:r>
      <w:r>
        <w:rPr>
          <w:rFonts w:ascii="Calibri" w:eastAsia="Times New Roman" w:hAnsi="Calibri" w:cs="Arial"/>
          <w:b/>
          <w:bCs/>
          <w:color w:val="323946"/>
          <w:spacing w:val="8"/>
          <w:lang w:eastAsia="sk-SK"/>
        </w:rPr>
        <w:t>573 m</w:t>
      </w:r>
      <w:r>
        <w:rPr>
          <w:rFonts w:ascii="Calibri" w:eastAsia="Times New Roman" w:hAnsi="Calibri" w:cs="Arial"/>
          <w:b/>
          <w:bCs/>
          <w:color w:val="323946"/>
          <w:spacing w:val="8"/>
          <w:vertAlign w:val="superscript"/>
          <w:lang w:eastAsia="sk-SK"/>
        </w:rPr>
        <w:t>2</w:t>
      </w:r>
    </w:p>
    <w:p w:rsidR="00A171F2" w:rsidRDefault="00A171F2" w:rsidP="00A171F2">
      <w:pPr>
        <w:spacing w:after="0" w:line="390" w:lineRule="atLeast"/>
        <w:ind w:left="135" w:right="-225"/>
        <w:rPr>
          <w:rFonts w:ascii="Arial" w:eastAsia="Times New Roman" w:hAnsi="Arial" w:cs="Arial"/>
          <w:color w:val="323946"/>
          <w:spacing w:val="8"/>
          <w:sz w:val="20"/>
          <w:szCs w:val="20"/>
          <w:lang w:eastAsia="sk-SK"/>
        </w:rPr>
      </w:pPr>
    </w:p>
    <w:p w:rsidR="00A81E6B" w:rsidRDefault="00342F1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eastAsia="Times New Roman" w:cs="Arial"/>
          <w:b/>
          <w:bCs/>
          <w:lang w:eastAsia="sk-SK"/>
        </w:rPr>
        <w:t>4-izbový bungalov s rozmermi 16,5</w:t>
      </w:r>
      <w:r w:rsidR="00A171F2">
        <w:rPr>
          <w:rFonts w:eastAsia="Times New Roman" w:cs="Arial"/>
          <w:b/>
          <w:bCs/>
          <w:lang w:eastAsia="sk-SK"/>
        </w:rPr>
        <w:t xml:space="preserve"> </w:t>
      </w:r>
      <w:r>
        <w:rPr>
          <w:rFonts w:eastAsia="Times New Roman" w:cs="Arial"/>
          <w:b/>
          <w:bCs/>
          <w:lang w:eastAsia="sk-SK"/>
        </w:rPr>
        <w:t>x</w:t>
      </w:r>
      <w:r w:rsidR="00A171F2">
        <w:rPr>
          <w:rFonts w:eastAsia="Times New Roman" w:cs="Arial"/>
          <w:b/>
          <w:bCs/>
          <w:lang w:eastAsia="sk-SK"/>
        </w:rPr>
        <w:t xml:space="preserve"> </w:t>
      </w:r>
      <w:r>
        <w:rPr>
          <w:rFonts w:eastAsia="Times New Roman" w:cs="Arial"/>
          <w:b/>
          <w:bCs/>
          <w:lang w:eastAsia="sk-SK"/>
        </w:rPr>
        <w:t>8 m</w:t>
      </w:r>
      <w:r>
        <w:rPr>
          <w:rFonts w:eastAsia="Times New Roman" w:cs="Arial"/>
          <w:lang w:eastAsia="sk-SK"/>
        </w:rPr>
        <w:t xml:space="preserve"> (zastavaná plocha domu je 132</w:t>
      </w:r>
      <w:r w:rsidR="00A171F2">
        <w:rPr>
          <w:rFonts w:eastAsia="Times New Roman" w:cs="Arial"/>
          <w:lang w:eastAsia="sk-SK"/>
        </w:rPr>
        <w:t xml:space="preserve"> </w:t>
      </w:r>
      <w:r>
        <w:rPr>
          <w:rFonts w:eastAsia="Times New Roman" w:cs="Arial"/>
          <w:lang w:eastAsia="sk-SK"/>
        </w:rPr>
        <w:t xml:space="preserve">m2). </w:t>
      </w:r>
    </w:p>
    <w:p w:rsidR="00A81E6B" w:rsidRDefault="00342F19" w:rsidP="001C7D2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eastAsia="Times New Roman" w:cs="Arial"/>
          <w:lang w:eastAsia="sk-SK"/>
        </w:rPr>
        <w:t xml:space="preserve">Dom je osadený na rovinatom </w:t>
      </w:r>
      <w:r>
        <w:rPr>
          <w:rFonts w:eastAsia="Times New Roman" w:cs="Arial"/>
          <w:b/>
          <w:bCs/>
          <w:lang w:eastAsia="sk-SK"/>
        </w:rPr>
        <w:t>pozemku o výmere 573 m2</w:t>
      </w:r>
      <w:r>
        <w:rPr>
          <w:rFonts w:eastAsia="Times New Roman" w:cs="Arial"/>
          <w:lang w:eastAsia="sk-SK"/>
        </w:rPr>
        <w:t>.</w:t>
      </w:r>
    </w:p>
    <w:p w:rsidR="00F740AD" w:rsidRDefault="00342F19" w:rsidP="001C7D2C">
      <w:pPr>
        <w:spacing w:after="0" w:line="276" w:lineRule="auto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 xml:space="preserve">Dom bude postavený do </w:t>
      </w:r>
      <w:r>
        <w:rPr>
          <w:rFonts w:eastAsia="Times New Roman" w:cs="Arial"/>
          <w:u w:val="single"/>
          <w:lang w:eastAsia="sk-SK"/>
        </w:rPr>
        <w:t>štádia „</w:t>
      </w:r>
      <w:proofErr w:type="spellStart"/>
      <w:r>
        <w:rPr>
          <w:rFonts w:eastAsia="Times New Roman" w:cs="Arial"/>
          <w:b/>
          <w:bCs/>
          <w:u w:val="single"/>
          <w:lang w:eastAsia="sk-SK"/>
        </w:rPr>
        <w:t>holodom</w:t>
      </w:r>
      <w:proofErr w:type="spellEnd"/>
      <w:r>
        <w:rPr>
          <w:rFonts w:eastAsia="Times New Roman" w:cs="Arial"/>
          <w:u w:val="single"/>
          <w:lang w:eastAsia="sk-SK"/>
        </w:rPr>
        <w:t>“,</w:t>
      </w:r>
      <w:r>
        <w:rPr>
          <w:rFonts w:eastAsia="Times New Roman" w:cs="Arial"/>
          <w:lang w:eastAsia="sk-SK"/>
        </w:rPr>
        <w:t xml:space="preserve"> po prípadnej dohode sa môže pripraviť do „štandardu“. Dom je napojený na inžinierske siete. Kúrenie je navrhnuté elektrické podlahové kúrenie FENIX pozostávajúce z káblových rozvodov v samostatnom okruhu, plus príprava na krb alebo kachle (komínový systém </w:t>
      </w:r>
      <w:proofErr w:type="spellStart"/>
      <w:r>
        <w:rPr>
          <w:rFonts w:eastAsia="Times New Roman" w:cs="Arial"/>
          <w:lang w:eastAsia="sk-SK"/>
        </w:rPr>
        <w:t>Schiedel</w:t>
      </w:r>
      <w:proofErr w:type="spellEnd"/>
      <w:r>
        <w:rPr>
          <w:rFonts w:eastAsia="Times New Roman" w:cs="Arial"/>
          <w:lang w:eastAsia="sk-SK"/>
        </w:rPr>
        <w:t xml:space="preserve"> + príprava prívodu vzduchu z exteriéru do priestoru ohniska)</w:t>
      </w:r>
      <w:r>
        <w:rPr>
          <w:rFonts w:eastAsia="Times New Roman" w:cs="Arial"/>
          <w:lang w:eastAsia="sk-SK"/>
        </w:rPr>
        <w:br/>
        <w:t xml:space="preserve">Okna nemecký profilový systém GEALAN9000 so stredovým tesnením, izolačné </w:t>
      </w:r>
      <w:proofErr w:type="spellStart"/>
      <w:r>
        <w:rPr>
          <w:rFonts w:eastAsia="Times New Roman" w:cs="Arial"/>
          <w:lang w:eastAsia="sk-SK"/>
        </w:rPr>
        <w:t>trojsklo</w:t>
      </w:r>
      <w:proofErr w:type="spellEnd"/>
      <w:r>
        <w:rPr>
          <w:rFonts w:eastAsia="Times New Roman" w:cs="Arial"/>
          <w:lang w:eastAsia="sk-SK"/>
        </w:rPr>
        <w:t xml:space="preserve"> hr.40 mm</w:t>
      </w:r>
      <w:r>
        <w:rPr>
          <w:rFonts w:eastAsia="Times New Roman" w:cs="Arial"/>
          <w:lang w:eastAsia="sk-SK"/>
        </w:rPr>
        <w:br/>
        <w:t>Krytina je betónová - KM Beta</w:t>
      </w:r>
      <w:r>
        <w:rPr>
          <w:rFonts w:eastAsia="Times New Roman" w:cs="Arial"/>
          <w:lang w:eastAsia="sk-SK"/>
        </w:rPr>
        <w:br/>
      </w:r>
    </w:p>
    <w:p w:rsidR="00A81E6B" w:rsidRPr="001C7D2C" w:rsidRDefault="00F740AD" w:rsidP="001C7D2C">
      <w:pPr>
        <w:spacing w:after="0" w:line="276" w:lineRule="auto"/>
        <w:jc w:val="both"/>
        <w:rPr>
          <w:rFonts w:eastAsia="Times New Roman" w:cs="Arial"/>
          <w:lang w:eastAsia="sk-SK"/>
        </w:rPr>
      </w:pPr>
      <w:r w:rsidRPr="001C7D2C">
        <w:rPr>
          <w:rFonts w:eastAsia="Times New Roman" w:cs="Arial"/>
          <w:lang w:eastAsia="sk-SK"/>
        </w:rPr>
        <w:t xml:space="preserve">Samostatný rodinný dom je vhodný po drobných dispozičných úpravách na zariadenie pobytovej sociálnej služby rodinného typu pre najviac 6 prijímateľov sociálnej služby. Všetky spálne spĺňajú minimálne plošné výmery pre 2 osoby </w:t>
      </w:r>
      <w:r w:rsidR="004B701B" w:rsidRPr="001C7D2C">
        <w:rPr>
          <w:rFonts w:eastAsia="Times New Roman" w:cs="Arial"/>
          <w:lang w:eastAsia="sk-SK"/>
        </w:rPr>
        <w:t xml:space="preserve">podľa požiadaviek </w:t>
      </w:r>
      <w:r w:rsidRPr="001C7D2C">
        <w:rPr>
          <w:rFonts w:eastAsia="Times New Roman" w:cs="Arial"/>
          <w:lang w:eastAsia="sk-SK"/>
        </w:rPr>
        <w:t xml:space="preserve">Vyhlášky 259/2008 Z. </w:t>
      </w:r>
      <w:r w:rsidR="004B701B" w:rsidRPr="001C7D2C">
        <w:rPr>
          <w:rFonts w:eastAsia="Times New Roman" w:cs="Arial"/>
          <w:lang w:eastAsia="sk-SK"/>
        </w:rPr>
        <w:t xml:space="preserve">z., § 9, ods. 8: </w:t>
      </w:r>
      <w:r w:rsidR="004B701B" w:rsidRPr="001C7D2C">
        <w:t>n</w:t>
      </w:r>
      <w:r w:rsidRPr="001C7D2C">
        <w:t>ajmenšia podlahová plocha miestnosti na spanie v ubytovacích zariadeniach sociálnych služieb poskytujúcich rodinné ubytovanie</w:t>
      </w:r>
      <w:r w:rsidR="004B701B" w:rsidRPr="001C7D2C">
        <w:t xml:space="preserve"> je 6 m</w:t>
      </w:r>
      <w:r w:rsidR="004B701B" w:rsidRPr="001C7D2C">
        <w:rPr>
          <w:vertAlign w:val="superscript"/>
        </w:rPr>
        <w:t>2</w:t>
      </w:r>
      <w:r w:rsidR="004B701B" w:rsidRPr="001C7D2C">
        <w:t xml:space="preserve"> na jednu osobu, ak túto miestnosť obýva viac osôb. </w:t>
      </w:r>
      <w:r w:rsidR="0066568A" w:rsidRPr="001C7D2C">
        <w:t>Ale</w:t>
      </w:r>
      <w:r w:rsidR="004B701B" w:rsidRPr="001C7D2C">
        <w:t xml:space="preserve"> norma odporúča pre 2 osoby najmenej 14 m</w:t>
      </w:r>
      <w:r w:rsidR="004B701B" w:rsidRPr="001C7D2C">
        <w:rPr>
          <w:vertAlign w:val="superscript"/>
        </w:rPr>
        <w:t>2</w:t>
      </w:r>
      <w:r w:rsidR="004B701B" w:rsidRPr="001C7D2C">
        <w:t xml:space="preserve">, </w:t>
      </w:r>
      <w:r w:rsidR="0066568A" w:rsidRPr="001C7D2C">
        <w:t xml:space="preserve">preto by </w:t>
      </w:r>
      <w:r w:rsidR="004B701B" w:rsidRPr="001C7D2C">
        <w:t>bolo potrebné</w:t>
      </w:r>
      <w:r w:rsidR="004B701B" w:rsidRPr="001C7D2C">
        <w:rPr>
          <w:rFonts w:eastAsia="Times New Roman" w:cs="Arial"/>
          <w:lang w:eastAsia="sk-SK"/>
        </w:rPr>
        <w:t xml:space="preserve"> zmenšiť veľkú spálňu a zväčšiť plochu susediacich izieb</w:t>
      </w:r>
      <w:r w:rsidR="0066568A" w:rsidRPr="001C7D2C">
        <w:rPr>
          <w:rFonts w:eastAsia="Times New Roman" w:cs="Arial"/>
          <w:lang w:eastAsia="sk-SK"/>
        </w:rPr>
        <w:t xml:space="preserve">. </w:t>
      </w:r>
      <w:r w:rsidR="00D03E35" w:rsidRPr="001C7D2C">
        <w:rPr>
          <w:rFonts w:eastAsia="Times New Roman" w:cs="Arial"/>
          <w:lang w:eastAsia="sk-SK"/>
        </w:rPr>
        <w:t xml:space="preserve">RD má 2 kúpeľne, ktoré by po úpravách (rozmiestnenie a výber zariadení) mohli spĺňať kritériá bezbariérových kúpeľní. </w:t>
      </w:r>
      <w:r w:rsidR="0066568A" w:rsidRPr="001C7D2C">
        <w:rPr>
          <w:rFonts w:eastAsia="Times New Roman" w:cs="Arial"/>
          <w:lang w:eastAsia="sk-SK"/>
        </w:rPr>
        <w:t>Vedľa vstupu do domu (na pravej strane) bolo potrebné urobiť prístavbu zázemia pre zamestnancov so samostatným vstupom</w:t>
      </w:r>
      <w:r w:rsidR="008E3953" w:rsidRPr="001C7D2C">
        <w:rPr>
          <w:rFonts w:eastAsia="Times New Roman" w:cs="Arial"/>
          <w:lang w:eastAsia="sk-SK"/>
        </w:rPr>
        <w:t>.</w:t>
      </w:r>
    </w:p>
    <w:p w:rsidR="0066568A" w:rsidRPr="00F740AD" w:rsidRDefault="0066568A">
      <w:pPr>
        <w:spacing w:after="0" w:line="276" w:lineRule="auto"/>
        <w:rPr>
          <w:color w:val="FF0000"/>
        </w:rPr>
      </w:pPr>
    </w:p>
    <w:p w:rsidR="00A81E6B" w:rsidRDefault="00342F19">
      <w:pPr>
        <w:spacing w:after="0" w:line="240" w:lineRule="auto"/>
        <w:rPr>
          <w:rFonts w:ascii="Arial" w:eastAsia="Times New Roman" w:hAnsi="Arial" w:cs="Arial"/>
          <w:color w:val="323946"/>
          <w:sz w:val="23"/>
          <w:szCs w:val="23"/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3727450" cy="2795588"/>
            <wp:effectExtent l="0" t="0" r="6350" b="5080"/>
            <wp:docPr id="1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0" cy="279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E6B" w:rsidRDefault="00A81E6B">
      <w:pPr>
        <w:rPr>
          <w:rFonts w:ascii="Calibri" w:hAnsi="Calibri"/>
        </w:rPr>
      </w:pPr>
    </w:p>
    <w:p w:rsidR="00A81E6B" w:rsidRDefault="00342F19">
      <w:pPr>
        <w:rPr>
          <w:rFonts w:ascii="Calibri" w:hAnsi="Calibri"/>
        </w:rPr>
      </w:pPr>
      <w:r>
        <w:rPr>
          <w:noProof/>
          <w:lang w:eastAsia="sk-SK"/>
        </w:rPr>
        <w:lastRenderedPageBreak/>
        <w:drawing>
          <wp:inline distT="0" distB="0" distL="0" distR="0">
            <wp:extent cx="4927454" cy="3702050"/>
            <wp:effectExtent l="0" t="0" r="6985" b="0"/>
            <wp:docPr id="2" name="Obrázok 2" descr="Novostavba bungalovu v obci Lovč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Novostavba bungalovu v obci Lovč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243" cy="371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E6B" w:rsidRDefault="00A81E6B">
      <w:pPr>
        <w:rPr>
          <w:rFonts w:ascii="Calibri" w:hAnsi="Calibri"/>
        </w:rPr>
      </w:pPr>
    </w:p>
    <w:p w:rsidR="00A81E6B" w:rsidRDefault="00342F19">
      <w:pPr>
        <w:rPr>
          <w:rFonts w:ascii="Calibri" w:hAnsi="Calibri"/>
        </w:rPr>
      </w:pPr>
      <w:r>
        <w:rPr>
          <w:noProof/>
          <w:lang w:eastAsia="sk-SK"/>
        </w:rPr>
        <w:drawing>
          <wp:inline distT="0" distB="0" distL="0" distR="0">
            <wp:extent cx="6348765" cy="4743450"/>
            <wp:effectExtent l="0" t="0" r="0" b="0"/>
            <wp:docPr id="3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5402"/>
                    <a:stretch/>
                  </pic:blipFill>
                  <pic:spPr bwMode="auto">
                    <a:xfrm>
                      <a:off x="0" y="0"/>
                      <a:ext cx="6355439" cy="4748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81E6B" w:rsidRPr="008E3953" w:rsidRDefault="00342F19">
      <w:pPr>
        <w:pStyle w:val="Nadpis1"/>
        <w:numPr>
          <w:ilvl w:val="0"/>
          <w:numId w:val="1"/>
        </w:numPr>
        <w:spacing w:beforeAutospacing="0" w:after="280" w:line="420" w:lineRule="atLeast"/>
        <w:rPr>
          <w:rFonts w:ascii="Arial" w:hAnsi="Arial" w:cs="Arial"/>
          <w:color w:val="212121"/>
          <w:sz w:val="24"/>
          <w:szCs w:val="24"/>
        </w:rPr>
      </w:pPr>
      <w:r w:rsidRPr="008E3953">
        <w:rPr>
          <w:rFonts w:ascii="Calibri" w:hAnsi="Calibri" w:cs="Arial"/>
          <w:color w:val="212121"/>
          <w:sz w:val="24"/>
          <w:szCs w:val="24"/>
        </w:rPr>
        <w:lastRenderedPageBreak/>
        <w:t>Rodinný dom v obci Stará Kremnička, novostavba bungalovu 1</w:t>
      </w:r>
    </w:p>
    <w:p w:rsidR="00A81E6B" w:rsidRDefault="00342F19">
      <w:pPr>
        <w:rPr>
          <w:rFonts w:ascii="Arial" w:hAnsi="Arial" w:cs="Arial"/>
          <w:color w:val="212121"/>
          <w:spacing w:val="-8"/>
          <w:sz w:val="36"/>
          <w:szCs w:val="36"/>
        </w:rPr>
      </w:pPr>
      <w:r>
        <w:rPr>
          <w:rFonts w:ascii="Calibri" w:hAnsi="Calibri" w:cs="Arial"/>
          <w:b/>
          <w:bCs/>
          <w:color w:val="212121"/>
          <w:spacing w:val="-8"/>
        </w:rPr>
        <w:t xml:space="preserve">199 000 €  </w:t>
      </w:r>
      <w:r>
        <w:rPr>
          <w:rFonts w:ascii="Calibri" w:hAnsi="Calibri" w:cs="Arial"/>
          <w:color w:val="212121"/>
          <w:spacing w:val="-8"/>
        </w:rPr>
        <w:t>(vrátane pozemku a RD v štandarde)</w:t>
      </w:r>
    </w:p>
    <w:p w:rsidR="00A81E6B" w:rsidRPr="001C7D2C" w:rsidRDefault="00342F19">
      <w:pPr>
        <w:spacing w:after="0" w:line="390" w:lineRule="atLeast"/>
        <w:ind w:left="135" w:right="-225"/>
        <w:rPr>
          <w:rFonts w:ascii="Arial" w:eastAsia="Times New Roman" w:hAnsi="Arial" w:cs="Arial"/>
          <w:spacing w:val="8"/>
          <w:sz w:val="20"/>
          <w:szCs w:val="20"/>
          <w:lang w:eastAsia="sk-SK"/>
        </w:rPr>
      </w:pPr>
      <w:proofErr w:type="spellStart"/>
      <w:r w:rsidRPr="001C7D2C">
        <w:rPr>
          <w:rFonts w:ascii="Calibri" w:eastAsia="Times New Roman" w:hAnsi="Calibri" w:cs="Arial"/>
          <w:spacing w:val="8"/>
          <w:lang w:eastAsia="sk-SK"/>
        </w:rPr>
        <w:t>Zast</w:t>
      </w:r>
      <w:proofErr w:type="spellEnd"/>
      <w:r w:rsidRPr="001C7D2C">
        <w:rPr>
          <w:rFonts w:ascii="Calibri" w:eastAsia="Times New Roman" w:hAnsi="Calibri" w:cs="Arial"/>
          <w:spacing w:val="8"/>
          <w:lang w:eastAsia="sk-SK"/>
        </w:rPr>
        <w:t>. plocha: </w:t>
      </w:r>
      <w:r w:rsidRPr="001C7D2C">
        <w:rPr>
          <w:rFonts w:ascii="Calibri" w:eastAsia="Times New Roman" w:hAnsi="Calibri" w:cs="Arial"/>
          <w:b/>
          <w:bCs/>
          <w:spacing w:val="8"/>
          <w:lang w:eastAsia="sk-SK"/>
        </w:rPr>
        <w:t>142 m</w:t>
      </w:r>
      <w:r w:rsidRPr="001C7D2C">
        <w:rPr>
          <w:rFonts w:ascii="Calibri" w:eastAsia="Times New Roman" w:hAnsi="Calibri" w:cs="Arial"/>
          <w:b/>
          <w:bCs/>
          <w:spacing w:val="8"/>
          <w:vertAlign w:val="superscript"/>
          <w:lang w:eastAsia="sk-SK"/>
        </w:rPr>
        <w:t>2</w:t>
      </w:r>
    </w:p>
    <w:p w:rsidR="00A81E6B" w:rsidRPr="001C7D2C" w:rsidRDefault="00342F19">
      <w:pPr>
        <w:spacing w:after="0" w:line="390" w:lineRule="atLeast"/>
        <w:ind w:left="135" w:right="-225"/>
        <w:rPr>
          <w:rFonts w:ascii="Arial" w:eastAsia="Times New Roman" w:hAnsi="Arial" w:cs="Arial"/>
          <w:spacing w:val="8"/>
          <w:sz w:val="20"/>
          <w:szCs w:val="20"/>
          <w:lang w:eastAsia="sk-SK"/>
        </w:rPr>
      </w:pPr>
      <w:r w:rsidRPr="001C7D2C">
        <w:rPr>
          <w:rFonts w:ascii="Calibri" w:eastAsia="Times New Roman" w:hAnsi="Calibri" w:cs="Arial"/>
          <w:spacing w:val="8"/>
          <w:lang w:eastAsia="sk-SK"/>
        </w:rPr>
        <w:t>Plocha pozemku: </w:t>
      </w:r>
      <w:r w:rsidRPr="001C7D2C">
        <w:rPr>
          <w:rFonts w:ascii="Calibri" w:eastAsia="Times New Roman" w:hAnsi="Calibri" w:cs="Arial"/>
          <w:b/>
          <w:bCs/>
          <w:spacing w:val="8"/>
          <w:lang w:eastAsia="sk-SK"/>
        </w:rPr>
        <w:t>718 m</w:t>
      </w:r>
      <w:r w:rsidRPr="001C7D2C">
        <w:rPr>
          <w:rFonts w:ascii="Calibri" w:eastAsia="Times New Roman" w:hAnsi="Calibri" w:cs="Arial"/>
          <w:b/>
          <w:bCs/>
          <w:spacing w:val="8"/>
          <w:vertAlign w:val="superscript"/>
          <w:lang w:eastAsia="sk-SK"/>
        </w:rPr>
        <w:t>2</w:t>
      </w:r>
    </w:p>
    <w:p w:rsidR="00A81E6B" w:rsidRDefault="00A81E6B">
      <w:pPr>
        <w:spacing w:after="0" w:line="240" w:lineRule="auto"/>
        <w:rPr>
          <w:rFonts w:ascii="Calibri" w:eastAsia="Times New Roman" w:hAnsi="Calibri" w:cs="Arial"/>
          <w:color w:val="323946"/>
          <w:lang w:eastAsia="sk-SK"/>
        </w:rPr>
      </w:pPr>
    </w:p>
    <w:p w:rsidR="00A81E6B" w:rsidRDefault="00342F19" w:rsidP="001C7D2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Calibri" w:eastAsia="Times New Roman" w:hAnsi="Calibri" w:cs="Arial"/>
          <w:lang w:eastAsia="sk-SK"/>
        </w:rPr>
        <w:t xml:space="preserve">Bungalov je lokalizovaný na slnečnom mieste s výhľadom na okolité Kremnické pohorie. </w:t>
      </w:r>
    </w:p>
    <w:p w:rsidR="00A81E6B" w:rsidRDefault="00342F19" w:rsidP="001C7D2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Calibri" w:eastAsia="Times New Roman" w:hAnsi="Calibri" w:cs="Arial"/>
          <w:lang w:eastAsia="sk-SK"/>
        </w:rPr>
        <w:t xml:space="preserve">Bungalov je 4-izbový, v energetickej triede A1, napojený na verejný vodovod a kanalizáciu, vykurovanie je podlahové </w:t>
      </w:r>
      <w:proofErr w:type="spellStart"/>
      <w:r>
        <w:rPr>
          <w:rFonts w:ascii="Calibri" w:eastAsia="Times New Roman" w:hAnsi="Calibri" w:cs="Arial"/>
          <w:lang w:eastAsia="sk-SK"/>
        </w:rPr>
        <w:t>Caleo</w:t>
      </w:r>
      <w:proofErr w:type="spellEnd"/>
      <w:r>
        <w:rPr>
          <w:rFonts w:ascii="Calibri" w:eastAsia="Times New Roman" w:hAnsi="Calibri" w:cs="Arial"/>
          <w:lang w:eastAsia="sk-SK"/>
        </w:rPr>
        <w:t xml:space="preserve"> v alternácii s krbom na pevné palivo. </w:t>
      </w:r>
    </w:p>
    <w:p w:rsidR="00587706" w:rsidRDefault="00342F19" w:rsidP="001C7D2C">
      <w:pPr>
        <w:spacing w:after="0" w:line="276" w:lineRule="auto"/>
        <w:jc w:val="both"/>
        <w:rPr>
          <w:rFonts w:ascii="Calibri" w:eastAsia="Times New Roman" w:hAnsi="Calibri" w:cs="Arial"/>
          <w:lang w:eastAsia="sk-SK"/>
        </w:rPr>
      </w:pPr>
      <w:r>
        <w:rPr>
          <w:rFonts w:ascii="Calibri" w:eastAsia="Times New Roman" w:hAnsi="Calibri" w:cs="Arial"/>
          <w:lang w:eastAsia="sk-SK"/>
        </w:rPr>
        <w:t xml:space="preserve">Dom bude </w:t>
      </w:r>
      <w:r>
        <w:rPr>
          <w:rFonts w:ascii="Calibri" w:eastAsia="Times New Roman" w:hAnsi="Calibri" w:cs="Arial"/>
          <w:b/>
          <w:bCs/>
          <w:lang w:eastAsia="sk-SK"/>
        </w:rPr>
        <w:t>ukončený do štandardu</w:t>
      </w:r>
      <w:r>
        <w:rPr>
          <w:rFonts w:ascii="Calibri" w:eastAsia="Times New Roman" w:hAnsi="Calibri" w:cs="Arial"/>
          <w:lang w:eastAsia="sk-SK"/>
        </w:rPr>
        <w:t xml:space="preserve"> s tým, že farebnosť dverí, podláh a obkladov si môže majiteľ v predstihu zvoliť sám. Dobudovanie bungalovu je predpokladané na konci roka 2020. V cene sú vonkajšie elektrické žalúzie, terénne úpravy (rastliny nebudú vysadené), spevnené plochy okolo domu vrátane terasy a vybudovanie prístupovej cesty (pravdepodobne betón). </w:t>
      </w:r>
    </w:p>
    <w:p w:rsidR="00A81E6B" w:rsidRPr="001C7D2C" w:rsidRDefault="00D03E35" w:rsidP="001C7D2C">
      <w:pPr>
        <w:spacing w:after="0" w:line="276" w:lineRule="auto"/>
        <w:rPr>
          <w:rFonts w:ascii="Calibri" w:hAnsi="Calibri"/>
        </w:rPr>
      </w:pPr>
      <w:r w:rsidRPr="001C7D2C">
        <w:rPr>
          <w:rFonts w:eastAsia="Times New Roman" w:cs="Arial"/>
          <w:lang w:eastAsia="sk-SK"/>
        </w:rPr>
        <w:t>Samostatný rodinný dom je vhodný po drobných dispozičných úpravách na zariadenie pobytovej sociálnej služby rodinného typu pre najviac 6 prijímateľov sociálnej služby, podobne ako predchádzajúci objekt 1.</w:t>
      </w:r>
      <w:r w:rsidR="00342F19" w:rsidRPr="001C7D2C">
        <w:rPr>
          <w:rFonts w:ascii="Calibri" w:eastAsia="Times New Roman" w:hAnsi="Calibri" w:cs="Arial"/>
          <w:lang w:eastAsia="sk-SK"/>
        </w:rPr>
        <w:br/>
      </w:r>
    </w:p>
    <w:p w:rsidR="00A81E6B" w:rsidRDefault="00342F19">
      <w:pPr>
        <w:rPr>
          <w:sz w:val="40"/>
          <w:szCs w:val="40"/>
        </w:rPr>
      </w:pPr>
      <w:r>
        <w:rPr>
          <w:rFonts w:ascii="Calibri" w:hAnsi="Calibri"/>
          <w:noProof/>
          <w:lang w:eastAsia="sk-SK"/>
        </w:rPr>
        <w:drawing>
          <wp:inline distT="0" distB="0" distL="0" distR="0">
            <wp:extent cx="4191000" cy="2533637"/>
            <wp:effectExtent l="0" t="0" r="0" b="635"/>
            <wp:docPr id="4" name="Obrázok 5" descr="HALO reality - Predaj, rodinný dom Stará Kremnička, novostavba bungalovu - NOVOSTAV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5" descr="HALO reality - Predaj, rodinný dom Stará Kremnička, novostavba bungalovu - NOVOSTAVB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t="19539"/>
                    <a:stretch/>
                  </pic:blipFill>
                  <pic:spPr bwMode="auto">
                    <a:xfrm>
                      <a:off x="0" y="0"/>
                      <a:ext cx="4226500" cy="2555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81E6B" w:rsidRDefault="00342F19">
      <w:pPr>
        <w:rPr>
          <w:sz w:val="40"/>
          <w:szCs w:val="40"/>
        </w:rPr>
      </w:pPr>
      <w:r>
        <w:rPr>
          <w:noProof/>
          <w:lang w:eastAsia="sk-SK"/>
        </w:rPr>
        <w:drawing>
          <wp:inline distT="0" distB="0" distL="0" distR="0">
            <wp:extent cx="4191000" cy="2838450"/>
            <wp:effectExtent l="0" t="0" r="0" b="0"/>
            <wp:docPr id="5" name="Obrázok 7" descr="HALO reality | Predaj, rodinný dom Stará Kremnička, novostavba bungalovu - NOVOSTAV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7" descr="HALO reality | Predaj, rodinný dom Stará Kremnička, novostavba bungalovu - NOVOSTAVB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13779" t="13762" r="13469" b="9141"/>
                    <a:stretch/>
                  </pic:blipFill>
                  <pic:spPr bwMode="auto">
                    <a:xfrm>
                      <a:off x="0" y="0"/>
                      <a:ext cx="4191000" cy="283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81E6B" w:rsidRPr="00A171F2" w:rsidRDefault="00342F19" w:rsidP="00A171F2">
      <w:pPr>
        <w:pStyle w:val="Nadpis1"/>
        <w:numPr>
          <w:ilvl w:val="0"/>
          <w:numId w:val="1"/>
        </w:numPr>
        <w:spacing w:beforeAutospacing="0" w:after="240" w:afterAutospacing="0" w:line="420" w:lineRule="atLeast"/>
        <w:rPr>
          <w:rFonts w:ascii="Arial" w:hAnsi="Arial" w:cs="Arial"/>
          <w:color w:val="212121"/>
          <w:sz w:val="24"/>
          <w:szCs w:val="24"/>
        </w:rPr>
      </w:pPr>
      <w:r w:rsidRPr="00A171F2">
        <w:rPr>
          <w:rFonts w:ascii="Calibri" w:hAnsi="Calibri" w:cs="Arial"/>
          <w:color w:val="212121"/>
          <w:sz w:val="24"/>
          <w:szCs w:val="24"/>
        </w:rPr>
        <w:lastRenderedPageBreak/>
        <w:t xml:space="preserve">Rodinný dom v obci Stará Kremnička, novostavba bungalovu 2 </w:t>
      </w:r>
    </w:p>
    <w:p w:rsidR="00A171F2" w:rsidRPr="00A171F2" w:rsidRDefault="00A171F2" w:rsidP="00A171F2">
      <w:pPr>
        <w:spacing w:after="0"/>
        <w:rPr>
          <w:rFonts w:ascii="Arial" w:hAnsi="Arial" w:cs="Arial"/>
          <w:color w:val="212121"/>
          <w:spacing w:val="-8"/>
          <w:sz w:val="36"/>
          <w:szCs w:val="36"/>
        </w:rPr>
      </w:pPr>
      <w:r w:rsidRPr="00A171F2">
        <w:rPr>
          <w:rFonts w:ascii="Calibri" w:hAnsi="Calibri" w:cs="Arial"/>
          <w:b/>
          <w:bCs/>
          <w:color w:val="212121"/>
          <w:spacing w:val="-8"/>
        </w:rPr>
        <w:t xml:space="preserve">199 000 €  </w:t>
      </w:r>
      <w:r w:rsidRPr="00A171F2">
        <w:rPr>
          <w:rFonts w:ascii="Calibri" w:hAnsi="Calibri" w:cs="Arial"/>
          <w:color w:val="212121"/>
          <w:spacing w:val="-8"/>
        </w:rPr>
        <w:t>(vrátane pozemku a RD v štandarde)</w:t>
      </w:r>
    </w:p>
    <w:p w:rsidR="00A81E6B" w:rsidRPr="00A171F2" w:rsidRDefault="00647D41">
      <w:pPr>
        <w:pStyle w:val="Nadpis1"/>
        <w:spacing w:beforeAutospacing="0" w:after="0" w:afterAutospacing="0" w:line="420" w:lineRule="atLeast"/>
        <w:rPr>
          <w:b w:val="0"/>
          <w:sz w:val="20"/>
          <w:szCs w:val="20"/>
        </w:rPr>
      </w:pPr>
      <w:hyperlink r:id="rId11">
        <w:r w:rsidR="00342F19" w:rsidRPr="00A171F2">
          <w:rPr>
            <w:rStyle w:val="Internetovodkaz"/>
            <w:rFonts w:ascii="Calibri" w:hAnsi="Calibri" w:cs="Arial"/>
            <w:b w:val="0"/>
            <w:sz w:val="20"/>
            <w:szCs w:val="20"/>
          </w:rPr>
          <w:t>https://bvreal.sk/predaj-4-izbovy-rodinny-dom-905-m2-stara-kremnicka-okres-ziar-nad-hronom-40003</w:t>
        </w:r>
      </w:hyperlink>
    </w:p>
    <w:p w:rsidR="00A81E6B" w:rsidRPr="001C7D2C" w:rsidRDefault="00342F19">
      <w:pPr>
        <w:pStyle w:val="Odstavecseseznamem"/>
        <w:numPr>
          <w:ilvl w:val="0"/>
          <w:numId w:val="2"/>
        </w:numPr>
        <w:spacing w:after="0" w:line="390" w:lineRule="atLeast"/>
        <w:ind w:right="-225"/>
        <w:rPr>
          <w:rFonts w:ascii="Arial" w:eastAsia="Times New Roman" w:hAnsi="Arial" w:cs="Arial"/>
          <w:spacing w:val="8"/>
          <w:sz w:val="20"/>
          <w:szCs w:val="20"/>
          <w:lang w:eastAsia="sk-SK"/>
        </w:rPr>
      </w:pPr>
      <w:proofErr w:type="spellStart"/>
      <w:r w:rsidRPr="001C7D2C">
        <w:rPr>
          <w:rFonts w:ascii="Calibri" w:eastAsia="Times New Roman" w:hAnsi="Calibri" w:cs="Arial"/>
          <w:spacing w:val="8"/>
          <w:lang w:eastAsia="sk-SK"/>
        </w:rPr>
        <w:t>Zast</w:t>
      </w:r>
      <w:proofErr w:type="spellEnd"/>
      <w:r w:rsidRPr="001C7D2C">
        <w:rPr>
          <w:rFonts w:ascii="Calibri" w:eastAsia="Times New Roman" w:hAnsi="Calibri" w:cs="Arial"/>
          <w:spacing w:val="8"/>
          <w:lang w:eastAsia="sk-SK"/>
        </w:rPr>
        <w:t>. plocha: </w:t>
      </w:r>
      <w:r w:rsidRPr="001C7D2C">
        <w:rPr>
          <w:rFonts w:ascii="Calibri" w:eastAsia="Times New Roman" w:hAnsi="Calibri" w:cs="Arial"/>
          <w:b/>
          <w:bCs/>
          <w:spacing w:val="8"/>
          <w:lang w:eastAsia="sk-SK"/>
        </w:rPr>
        <w:t>130 m</w:t>
      </w:r>
      <w:r w:rsidRPr="001C7D2C">
        <w:rPr>
          <w:rFonts w:ascii="Calibri" w:eastAsia="Times New Roman" w:hAnsi="Calibri" w:cs="Arial"/>
          <w:b/>
          <w:bCs/>
          <w:spacing w:val="8"/>
          <w:vertAlign w:val="superscript"/>
          <w:lang w:eastAsia="sk-SK"/>
        </w:rPr>
        <w:t>2</w:t>
      </w:r>
    </w:p>
    <w:p w:rsidR="00A81E6B" w:rsidRPr="001C7D2C" w:rsidRDefault="00342F19">
      <w:pPr>
        <w:pStyle w:val="Odstavecseseznamem"/>
        <w:numPr>
          <w:ilvl w:val="0"/>
          <w:numId w:val="2"/>
        </w:numPr>
        <w:spacing w:after="0" w:line="390" w:lineRule="atLeast"/>
        <w:ind w:right="-225"/>
        <w:rPr>
          <w:rFonts w:ascii="Arial" w:eastAsia="Times New Roman" w:hAnsi="Arial" w:cs="Arial"/>
          <w:spacing w:val="8"/>
          <w:sz w:val="20"/>
          <w:szCs w:val="20"/>
          <w:lang w:eastAsia="sk-SK"/>
        </w:rPr>
      </w:pPr>
      <w:r w:rsidRPr="001C7D2C">
        <w:rPr>
          <w:rFonts w:ascii="Calibri" w:eastAsia="Times New Roman" w:hAnsi="Calibri" w:cs="Arial"/>
          <w:spacing w:val="8"/>
          <w:lang w:eastAsia="sk-SK"/>
        </w:rPr>
        <w:t>Plocha pozemku: </w:t>
      </w:r>
      <w:r w:rsidRPr="001C7D2C">
        <w:rPr>
          <w:rFonts w:ascii="Calibri" w:eastAsia="Times New Roman" w:hAnsi="Calibri" w:cs="Arial"/>
          <w:b/>
          <w:bCs/>
          <w:spacing w:val="8"/>
          <w:lang w:eastAsia="sk-SK"/>
        </w:rPr>
        <w:t>905 m</w:t>
      </w:r>
      <w:r w:rsidRPr="001C7D2C">
        <w:rPr>
          <w:rFonts w:ascii="Calibri" w:eastAsia="Times New Roman" w:hAnsi="Calibri" w:cs="Arial"/>
          <w:b/>
          <w:bCs/>
          <w:spacing w:val="8"/>
          <w:vertAlign w:val="superscript"/>
          <w:lang w:eastAsia="sk-SK"/>
        </w:rPr>
        <w:t>2</w:t>
      </w:r>
    </w:p>
    <w:p w:rsidR="00A81E6B" w:rsidRDefault="00A81E6B">
      <w:pPr>
        <w:spacing w:after="0" w:line="240" w:lineRule="auto"/>
        <w:rPr>
          <w:rFonts w:ascii="Calibri" w:eastAsia="Times New Roman" w:hAnsi="Calibri" w:cs="Arial"/>
          <w:color w:val="323946"/>
          <w:lang w:eastAsia="sk-SK"/>
        </w:rPr>
      </w:pPr>
    </w:p>
    <w:p w:rsidR="00D03E35" w:rsidRDefault="00342F19" w:rsidP="00A171F2">
      <w:pPr>
        <w:spacing w:after="0" w:line="240" w:lineRule="auto"/>
        <w:rPr>
          <w:rFonts w:ascii="Calibri" w:eastAsia="Times New Roman" w:hAnsi="Calibri" w:cs="Arial"/>
          <w:color w:val="323946"/>
          <w:lang w:eastAsia="sk-SK"/>
        </w:rPr>
      </w:pPr>
      <w:r>
        <w:rPr>
          <w:rFonts w:ascii="Calibri" w:eastAsia="Times New Roman" w:hAnsi="Calibri" w:cs="Arial"/>
          <w:color w:val="323946"/>
          <w:lang w:eastAsia="sk-SK"/>
        </w:rPr>
        <w:t>Na prízemí je vstupná hala, chodba, technická miestnosť, obývacia izba spojená kuchyňou, komora, kúpeľňa s WC a 3 izby.</w:t>
      </w:r>
      <w:r w:rsidR="00D03E35">
        <w:rPr>
          <w:rFonts w:ascii="Calibri" w:eastAsia="Times New Roman" w:hAnsi="Calibri" w:cs="Arial"/>
          <w:color w:val="323946"/>
          <w:lang w:eastAsia="sk-SK"/>
        </w:rPr>
        <w:t xml:space="preserve"> </w:t>
      </w:r>
      <w:r>
        <w:rPr>
          <w:rFonts w:ascii="Calibri" w:eastAsia="Times New Roman" w:hAnsi="Calibri" w:cs="Arial"/>
          <w:color w:val="323946"/>
          <w:lang w:eastAsia="sk-SK"/>
        </w:rPr>
        <w:t>Rodinný dom je v štádiu dokončovania do štandardu. Záujemca o rodinný dom si môže zvoliť farebnosť dverí, podláh a obkladov.</w:t>
      </w:r>
      <w:r w:rsidR="00A171F2">
        <w:rPr>
          <w:rFonts w:ascii="Calibri" w:eastAsia="Times New Roman" w:hAnsi="Calibri" w:cs="Arial"/>
          <w:color w:val="323946"/>
          <w:lang w:eastAsia="sk-SK"/>
        </w:rPr>
        <w:t xml:space="preserve"> </w:t>
      </w:r>
      <w:r>
        <w:rPr>
          <w:rFonts w:ascii="Calibri" w:eastAsia="Times New Roman" w:hAnsi="Calibri" w:cs="Arial"/>
          <w:color w:val="323946"/>
          <w:lang w:eastAsia="sk-SK"/>
        </w:rPr>
        <w:t>Bude v energetickej triede A1, podlahové kúrenie a krb na pevné palivo. V cene sú vonkajšie elektrické žalúzie. Bude upravené okolie vrátane terénnych úprav (rastliny nebudú vysadené), vybudovaná prístupová cesta (asi betón) a spevnené plochy okolo domu vrátane terasy.</w:t>
      </w:r>
    </w:p>
    <w:p w:rsidR="00D03E35" w:rsidRPr="001C7D2C" w:rsidRDefault="00D03E35" w:rsidP="00D03E35">
      <w:pPr>
        <w:spacing w:after="0" w:line="276" w:lineRule="auto"/>
        <w:rPr>
          <w:rFonts w:ascii="Calibri" w:hAnsi="Calibri"/>
        </w:rPr>
      </w:pPr>
      <w:r w:rsidRPr="001C7D2C">
        <w:rPr>
          <w:rFonts w:eastAsia="Times New Roman" w:cs="Arial"/>
          <w:lang w:eastAsia="sk-SK"/>
        </w:rPr>
        <w:t>Samostatný rodinný dom je vhodný po drobných dispozičných úpravách na zariadenie pobytovej sociálnej služby rodinného typu pre najviac 6 prijímateľov sociálnej služby, podobne ako predchádzajúce objekty.</w:t>
      </w:r>
      <w:r w:rsidRPr="001C7D2C">
        <w:rPr>
          <w:rFonts w:ascii="Calibri" w:eastAsia="Times New Roman" w:hAnsi="Calibri" w:cs="Arial"/>
          <w:lang w:eastAsia="sk-SK"/>
        </w:rPr>
        <w:br/>
      </w:r>
    </w:p>
    <w:p w:rsidR="00A81E6B" w:rsidRDefault="00342F19" w:rsidP="00A171F2">
      <w:pPr>
        <w:spacing w:after="0" w:line="240" w:lineRule="auto"/>
        <w:rPr>
          <w:rFonts w:ascii="Calibri" w:eastAsia="Times New Roman" w:hAnsi="Calibri" w:cs="Arial"/>
          <w:color w:val="323946"/>
          <w:lang w:eastAsia="sk-SK"/>
        </w:rPr>
      </w:pPr>
      <w:r>
        <w:rPr>
          <w:rFonts w:ascii="Calibri" w:hAnsi="Calibri"/>
          <w:noProof/>
          <w:lang w:eastAsia="sk-SK"/>
        </w:rPr>
        <w:drawing>
          <wp:inline distT="0" distB="0" distL="0" distR="0">
            <wp:extent cx="3683000" cy="2420666"/>
            <wp:effectExtent l="0" t="0" r="0" b="0"/>
            <wp:docPr id="6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t="2161" b="10391"/>
                    <a:stretch/>
                  </pic:blipFill>
                  <pic:spPr bwMode="auto">
                    <a:xfrm>
                      <a:off x="0" y="0"/>
                      <a:ext cx="3693094" cy="242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C0DB1" w:rsidRDefault="00FC0DB1" w:rsidP="00A171F2">
      <w:pPr>
        <w:spacing w:after="0" w:line="240" w:lineRule="auto"/>
        <w:rPr>
          <w:rFonts w:ascii="Arial" w:hAnsi="Arial" w:cs="Arial"/>
          <w:color w:val="212121"/>
          <w:sz w:val="18"/>
          <w:szCs w:val="18"/>
        </w:rPr>
      </w:pPr>
    </w:p>
    <w:p w:rsidR="00A81E6B" w:rsidRDefault="00342F19">
      <w:pPr>
        <w:pStyle w:val="Nadpis1"/>
        <w:spacing w:beforeAutospacing="0" w:after="280" w:line="420" w:lineRule="atLeast"/>
        <w:rPr>
          <w:rFonts w:ascii="Arial" w:hAnsi="Arial" w:cs="Arial"/>
          <w:color w:val="212121"/>
          <w:sz w:val="36"/>
          <w:szCs w:val="36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3683000" cy="2564511"/>
            <wp:effectExtent l="0" t="0" r="0" b="7620"/>
            <wp:docPr id="7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t="5176" b="2550"/>
                    <a:stretch/>
                  </pic:blipFill>
                  <pic:spPr bwMode="auto">
                    <a:xfrm>
                      <a:off x="0" y="0"/>
                      <a:ext cx="3701543" cy="2577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81E6B" w:rsidRDefault="00342F19">
      <w:pPr>
        <w:rPr>
          <w:rFonts w:ascii="Calibri" w:hAnsi="Calibri"/>
        </w:rPr>
      </w:pPr>
      <w:r>
        <w:rPr>
          <w:rFonts w:ascii="Calibri" w:hAnsi="Calibri"/>
        </w:rPr>
        <w:t>Spracovala: doc. Ing. arch. Zuzana Čerešňová, PhD., odborný konzultant CEDA Fakulta architektúry a dizajnu STU v Bratislave</w:t>
      </w:r>
    </w:p>
    <w:sectPr w:rsidR="00A81E6B" w:rsidSect="00D03E35">
      <w:pgSz w:w="11906" w:h="16838"/>
      <w:pgMar w:top="1276" w:right="1417" w:bottom="1276" w:left="1417" w:header="0" w:footer="0" w:gutter="0"/>
      <w:cols w:space="708"/>
      <w:formProt w:val="0"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228AEB" w15:done="0"/>
  <w15:commentEx w15:paraId="18C6E6AE" w15:done="0"/>
  <w15:commentEx w15:paraId="0C158981" w15:done="0"/>
  <w15:commentEx w15:paraId="46E5F9E2" w15:done="0"/>
  <w15:commentEx w15:paraId="7ECFE366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70007"/>
    <w:multiLevelType w:val="multilevel"/>
    <w:tmpl w:val="62B634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47F5E16"/>
    <w:multiLevelType w:val="multilevel"/>
    <w:tmpl w:val="62EA38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6166C3"/>
    <w:multiLevelType w:val="multilevel"/>
    <w:tmpl w:val="46408C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eresnova">
    <w15:presenceInfo w15:providerId="None" w15:userId="ceresnov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81E6B"/>
    <w:rsid w:val="00002765"/>
    <w:rsid w:val="001C7D2C"/>
    <w:rsid w:val="00342F19"/>
    <w:rsid w:val="003613AA"/>
    <w:rsid w:val="004B701B"/>
    <w:rsid w:val="00587706"/>
    <w:rsid w:val="00647D41"/>
    <w:rsid w:val="0066568A"/>
    <w:rsid w:val="006E3F2A"/>
    <w:rsid w:val="008E3953"/>
    <w:rsid w:val="00A171F2"/>
    <w:rsid w:val="00A81E6B"/>
    <w:rsid w:val="00D03E35"/>
    <w:rsid w:val="00F740AD"/>
    <w:rsid w:val="00FC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D41"/>
    <w:pPr>
      <w:spacing w:after="160" w:line="259" w:lineRule="auto"/>
    </w:pPr>
    <w:rPr>
      <w:sz w:val="22"/>
    </w:rPr>
  </w:style>
  <w:style w:type="paragraph" w:styleId="Nadpis1">
    <w:name w:val="heading 1"/>
    <w:basedOn w:val="Normln"/>
    <w:link w:val="Nadpis1Char"/>
    <w:uiPriority w:val="9"/>
    <w:qFormat/>
    <w:rsid w:val="005A0858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7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5A0858"/>
    <w:rPr>
      <w:rFonts w:ascii="Times New Roman" w:eastAsia="Times New Roman" w:hAnsi="Times New Roman" w:cs="Times New Roman"/>
      <w:b/>
      <w:bCs/>
      <w:kern w:val="2"/>
      <w:sz w:val="48"/>
      <w:szCs w:val="48"/>
      <w:lang w:eastAsia="sk-SK"/>
    </w:rPr>
  </w:style>
  <w:style w:type="character" w:styleId="Siln">
    <w:name w:val="Strong"/>
    <w:basedOn w:val="Standardnpsmoodstavce"/>
    <w:uiPriority w:val="22"/>
    <w:qFormat/>
    <w:rsid w:val="005A0858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AF2A6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AF2A67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AD7F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9288A"/>
    <w:rPr>
      <w:rFonts w:ascii="Segoe UI" w:hAnsi="Segoe UI" w:cs="Segoe UI"/>
      <w:sz w:val="18"/>
      <w:szCs w:val="18"/>
    </w:rPr>
  </w:style>
  <w:style w:type="character" w:customStyle="1" w:styleId="blue">
    <w:name w:val="blue"/>
    <w:basedOn w:val="Standardnpsmoodstavce"/>
    <w:qFormat/>
    <w:rsid w:val="00BF1E0A"/>
  </w:style>
  <w:style w:type="character" w:customStyle="1" w:styleId="red">
    <w:name w:val="red"/>
    <w:basedOn w:val="Standardnpsmoodstavce"/>
    <w:qFormat/>
    <w:rsid w:val="00BF1E0A"/>
  </w:style>
  <w:style w:type="character" w:styleId="Sledovanodkaz">
    <w:name w:val="FollowedHyperlink"/>
    <w:basedOn w:val="Standardnpsmoodstavce"/>
    <w:uiPriority w:val="99"/>
    <w:semiHidden/>
    <w:unhideWhenUsed/>
    <w:qFormat/>
    <w:rsid w:val="00F166AA"/>
    <w:rPr>
      <w:color w:val="954F72" w:themeColor="followedHyperlink"/>
      <w:u w:val="single"/>
    </w:rPr>
  </w:style>
  <w:style w:type="paragraph" w:customStyle="1" w:styleId="Nadpis">
    <w:name w:val="Nadpis"/>
    <w:basedOn w:val="Normln"/>
    <w:next w:val="Zkladntext"/>
    <w:qFormat/>
    <w:rsid w:val="00647D4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647D41"/>
    <w:pPr>
      <w:spacing w:after="140" w:line="276" w:lineRule="auto"/>
    </w:pPr>
  </w:style>
  <w:style w:type="paragraph" w:styleId="Seznam">
    <w:name w:val="List"/>
    <w:basedOn w:val="Zkladntext"/>
    <w:rsid w:val="00647D41"/>
    <w:rPr>
      <w:rFonts w:cs="Arial"/>
    </w:rPr>
  </w:style>
  <w:style w:type="paragraph" w:styleId="Titulek">
    <w:name w:val="caption"/>
    <w:basedOn w:val="Normln"/>
    <w:qFormat/>
    <w:rsid w:val="00647D4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rsid w:val="00647D41"/>
    <w:pPr>
      <w:suppressLineNumbers/>
    </w:pPr>
    <w:rPr>
      <w:rFonts w:cs="Arial"/>
    </w:rPr>
  </w:style>
  <w:style w:type="paragraph" w:customStyle="1" w:styleId="col-12">
    <w:name w:val="col-12"/>
    <w:basedOn w:val="Normln"/>
    <w:qFormat/>
    <w:rsid w:val="005A085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9288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F1E0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E3F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3F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3F2A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3F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3F2A"/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vreal.sk/predaj-4-izbovy-rodinny-dom-905-m2-stara-kremnicka-okres-ziar-nad-hronom-4000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26AAB-3724-4C5C-9EA5-DB829450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</dc:creator>
  <dc:description/>
  <cp:lastModifiedBy>ntb</cp:lastModifiedBy>
  <cp:revision>13</cp:revision>
  <dcterms:created xsi:type="dcterms:W3CDTF">2020-12-11T17:14:00Z</dcterms:created>
  <dcterms:modified xsi:type="dcterms:W3CDTF">2020-12-12T15:11:00Z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